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trPr>
          <w:tblCellSpacing w:w="0" w:type="dxa"/>
          <w:jc w:val="center"/>
        </w:trPr>
        <w:tc>
          <w:tcPr>
            <w:tcW w:w="1897" w:type="dxa"/>
            <w:tcBorders>
              <w:top w:val="single" w:sz="12" w:space="0" w:color="0033CC"/>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rsidR="005C6C7D" w:rsidRDefault="00A3708B" w:rsidP="00A3708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徐嵩</w:t>
            </w:r>
            <w:r w:rsidR="00DA2BDA">
              <w:rPr>
                <w:rFonts w:ascii="微软雅黑" w:eastAsia="微软雅黑" w:hAnsi="微软雅黑" w:cs="微软雅黑" w:hint="eastAsia"/>
                <w:b/>
                <w:color w:val="013298"/>
                <w:sz w:val="15"/>
                <w:szCs w:val="15"/>
              </w:rPr>
              <w:t>/</w:t>
            </w:r>
            <w:proofErr w:type="spellStart"/>
            <w:r>
              <w:rPr>
                <w:rFonts w:ascii="微软雅黑" w:eastAsia="微软雅黑" w:hAnsi="微软雅黑" w:cs="微软雅黑"/>
                <w:b/>
                <w:color w:val="013298"/>
                <w:sz w:val="15"/>
                <w:szCs w:val="15"/>
              </w:rPr>
              <w:t>Xu</w:t>
            </w:r>
            <w:proofErr w:type="spellEnd"/>
            <w:r>
              <w:rPr>
                <w:rFonts w:ascii="微软雅黑" w:eastAsia="微软雅黑" w:hAnsi="微软雅黑" w:cs="微软雅黑"/>
                <w:b/>
                <w:color w:val="013298"/>
                <w:sz w:val="15"/>
                <w:szCs w:val="15"/>
              </w:rPr>
              <w:t xml:space="preserve"> Song</w:t>
            </w:r>
          </w:p>
        </w:tc>
        <w:tc>
          <w:tcPr>
            <w:tcW w:w="1737" w:type="dxa"/>
            <w:vMerge w:val="restart"/>
            <w:tcBorders>
              <w:top w:val="single" w:sz="12" w:space="0" w:color="0033CC"/>
              <w:tl2br w:val="nil"/>
              <w:tr2bl w:val="nil"/>
            </w:tcBorders>
            <w:shd w:val="clear" w:color="auto" w:fill="FFFFFF"/>
            <w:vAlign w:val="center"/>
          </w:tcPr>
          <w:p w:rsidR="005C6C7D" w:rsidRDefault="00400ABE">
            <w:pPr>
              <w:jc w:val="center"/>
              <w:rPr>
                <w:rFonts w:ascii="微软雅黑" w:eastAsia="微软雅黑" w:hAnsi="微软雅黑" w:cs="微软雅黑"/>
                <w:color w:val="013298"/>
                <w:sz w:val="15"/>
                <w:szCs w:val="15"/>
              </w:rPr>
            </w:pPr>
            <w:r w:rsidRPr="00400ABE">
              <w:rPr>
                <w:rFonts w:ascii="微软雅黑" w:eastAsia="微软雅黑" w:hAnsi="微软雅黑" w:cs="微软雅黑"/>
                <w:noProof/>
                <w:color w:val="013298"/>
                <w:kern w:val="0"/>
                <w:sz w:val="15"/>
                <w:szCs w:val="15"/>
              </w:rPr>
              <w:drawing>
                <wp:anchor distT="0" distB="0" distL="114300" distR="114300" simplePos="0" relativeHeight="251659264" behindDoc="0" locked="0" layoutInCell="1" allowOverlap="1" wp14:anchorId="034C55CD" wp14:editId="22845A83">
                  <wp:simplePos x="0" y="0"/>
                  <wp:positionH relativeFrom="column">
                    <wp:posOffset>167640</wp:posOffset>
                  </wp:positionH>
                  <wp:positionV relativeFrom="paragraph">
                    <wp:posOffset>790575</wp:posOffset>
                  </wp:positionV>
                  <wp:extent cx="758190" cy="1005840"/>
                  <wp:effectExtent l="0" t="0" r="3810" b="3810"/>
                  <wp:wrapNone/>
                  <wp:docPr id="2" name="图片 2" descr="D:\360MoveData\Users\徐嵩\Desktop\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60MoveData\Users\徐嵩\Desktop\的.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6184" r="30184" b="21996"/>
                          <a:stretch/>
                        </pic:blipFill>
                        <pic:spPr bwMode="auto">
                          <a:xfrm>
                            <a:off x="0" y="0"/>
                            <a:ext cx="758190"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C6C7D">
        <w:trPr>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5C6C7D" w:rsidRDefault="00A3708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讲师</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1897" w:type="dxa"/>
            <w:tcBorders>
              <w:tl2br w:val="nil"/>
              <w:tr2bl w:val="nil"/>
            </w:tcBorders>
            <w:shd w:val="clear" w:color="auto" w:fill="FFFFFF"/>
            <w:vAlign w:val="center"/>
          </w:tcPr>
          <w:p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rsidR="005C6C7D" w:rsidRDefault="00A3708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38</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0057A9">
        <w:trPr>
          <w:trHeight w:val="90"/>
          <w:tblCellSpacing w:w="0" w:type="dxa"/>
          <w:jc w:val="center"/>
        </w:trPr>
        <w:tc>
          <w:tcPr>
            <w:tcW w:w="1897" w:type="dxa"/>
            <w:tcBorders>
              <w:tl2br w:val="nil"/>
              <w:tr2bl w:val="nil"/>
            </w:tcBorders>
            <w:shd w:val="clear" w:color="auto" w:fill="FFFFFF"/>
            <w:vAlign w:val="center"/>
          </w:tcPr>
          <w:p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0057A9" w:rsidRDefault="00A3708B">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1737" w:type="dxa"/>
            <w:vMerge/>
            <w:tcBorders>
              <w:tl2br w:val="nil"/>
              <w:tr2bl w:val="nil"/>
            </w:tcBorders>
            <w:shd w:val="clear" w:color="auto" w:fill="FFFFFF"/>
            <w:vAlign w:val="center"/>
          </w:tcPr>
          <w:p w:rsidR="000057A9" w:rsidRDefault="000057A9">
            <w:pPr>
              <w:jc w:val="center"/>
              <w:rPr>
                <w:rFonts w:ascii="微软雅黑" w:eastAsia="微软雅黑" w:hAnsi="微软雅黑" w:cs="微软雅黑"/>
                <w:color w:val="013298"/>
                <w:sz w:val="15"/>
                <w:szCs w:val="15"/>
              </w:rPr>
            </w:pPr>
          </w:p>
        </w:tc>
      </w:tr>
      <w:tr w:rsidR="005C6C7D">
        <w:trPr>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5C6C7D" w:rsidRPr="00A3708B" w:rsidRDefault="00A3708B">
            <w:pPr>
              <w:widowControl/>
              <w:adjustRightInd w:val="0"/>
              <w:snapToGrid w:val="0"/>
              <w:jc w:val="left"/>
              <w:rPr>
                <w:rFonts w:ascii="微软雅黑" w:eastAsia="微软雅黑" w:hAnsi="微软雅黑" w:cs="微软雅黑"/>
                <w:color w:val="013298"/>
                <w:sz w:val="15"/>
                <w:szCs w:val="15"/>
              </w:rPr>
            </w:pPr>
            <w:r w:rsidRPr="00A3708B">
              <w:rPr>
                <w:rFonts w:ascii="微软雅黑" w:eastAsia="微软雅黑" w:hAnsi="微软雅黑" w:cs="微软雅黑" w:hint="eastAsia"/>
                <w:color w:val="013298"/>
                <w:sz w:val="15"/>
                <w:szCs w:val="15"/>
              </w:rPr>
              <w:t>天津市西青区津静路26号</w:t>
            </w:r>
            <w:r>
              <w:rPr>
                <w:rFonts w:ascii="微软雅黑" w:eastAsia="微软雅黑" w:hAnsi="微软雅黑" w:cs="微软雅黑" w:hint="eastAsia"/>
                <w:color w:val="013298"/>
                <w:sz w:val="15"/>
                <w:szCs w:val="15"/>
              </w:rPr>
              <w:t>天津城建大学建筑学院</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5C6C7D" w:rsidRDefault="00A3708B">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color w:val="013298"/>
                <w:kern w:val="0"/>
                <w:sz w:val="15"/>
                <w:szCs w:val="15"/>
              </w:rPr>
              <w:t>xusong</w:t>
            </w:r>
            <w:r>
              <w:rPr>
                <w:rFonts w:ascii="微软雅黑" w:eastAsia="微软雅黑" w:hAnsi="微软雅黑" w:cs="微软雅黑"/>
                <w:color w:val="013298"/>
                <w:kern w:val="0"/>
                <w:sz w:val="15"/>
                <w:szCs w:val="15"/>
              </w:rPr>
              <w:t>@tju.edu.cn</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1897" w:type="dxa"/>
            <w:tcBorders>
              <w:tl2br w:val="nil"/>
              <w:tr2bl w:val="nil"/>
            </w:tcBorders>
            <w:shd w:val="clear" w:color="auto" w:fill="FFFFFF"/>
            <w:vAlign w:val="center"/>
          </w:tcPr>
          <w:p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5C6C7D" w:rsidRDefault="00A3708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18920860285</w:t>
            </w:r>
          </w:p>
        </w:tc>
        <w:tc>
          <w:tcPr>
            <w:tcW w:w="1737" w:type="dxa"/>
            <w:vMerge/>
            <w:tcBorders>
              <w:tl2br w:val="nil"/>
              <w:tr2bl w:val="nil"/>
            </w:tcBorders>
            <w:shd w:val="clear" w:color="auto" w:fill="FFFFFF"/>
            <w:vAlign w:val="center"/>
          </w:tcPr>
          <w:p w:rsidR="005C6C7D" w:rsidRDefault="005C6C7D">
            <w:pPr>
              <w:jc w:val="center"/>
              <w:rPr>
                <w:rFonts w:ascii="微软雅黑" w:eastAsia="微软雅黑" w:hAnsi="微软雅黑" w:cs="微软雅黑"/>
                <w:color w:val="013298"/>
                <w:sz w:val="15"/>
                <w:szCs w:val="15"/>
              </w:rPr>
            </w:pPr>
          </w:p>
        </w:tc>
      </w:tr>
      <w:tr w:rsidR="005C6C7D">
        <w:trPr>
          <w:trHeight w:val="90"/>
          <w:tblCellSpacing w:w="0" w:type="dxa"/>
          <w:jc w:val="center"/>
        </w:trPr>
        <w:tc>
          <w:tcPr>
            <w:tcW w:w="8825" w:type="dxa"/>
            <w:gridSpan w:val="3"/>
            <w:tcBorders>
              <w:tl2br w:val="nil"/>
              <w:tr2bl w:val="nil"/>
            </w:tcBorders>
            <w:shd w:val="clear" w:color="auto" w:fill="FFFFFF"/>
            <w:vAlign w:val="bottom"/>
          </w:tcPr>
          <w:p w:rsidR="005C6C7D" w:rsidRDefault="00324940">
            <w:pPr>
              <w:widowControl/>
              <w:adjustRightInd w:val="0"/>
              <w:snapToGrid w:val="0"/>
              <w:jc w:val="left"/>
              <w:rPr>
                <w:rFonts w:ascii="微软雅黑" w:eastAsia="微软雅黑" w:hAnsi="微软雅黑" w:cs="微软雅黑"/>
                <w:color w:val="013298"/>
                <w:sz w:val="15"/>
                <w:szCs w:val="15"/>
              </w:rPr>
            </w:pPr>
            <w:r>
              <w:rPr>
                <w:rStyle w:val="a6"/>
                <w:rFonts w:ascii="微软雅黑" w:eastAsia="微软雅黑" w:hAnsi="微软雅黑" w:cs="微软雅黑" w:hint="eastAsia"/>
                <w:color w:val="013298"/>
                <w:kern w:val="0"/>
                <w:sz w:val="15"/>
                <w:szCs w:val="15"/>
              </w:rPr>
              <w:t>主要研究方向</w:t>
            </w:r>
            <w:r w:rsidR="00DA2BDA">
              <w:rPr>
                <w:rStyle w:val="a6"/>
                <w:rFonts w:ascii="微软雅黑" w:eastAsia="微软雅黑" w:hAnsi="微软雅黑" w:cs="微软雅黑" w:hint="eastAsia"/>
                <w:color w:val="013298"/>
                <w:kern w:val="0"/>
                <w:sz w:val="15"/>
                <w:szCs w:val="15"/>
              </w:rPr>
              <w:t>：</w:t>
            </w:r>
          </w:p>
        </w:tc>
      </w:tr>
      <w:tr w:rsidR="005C6C7D">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Default="00A3708B" w:rsidP="00A3708B">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城乡生态规划与韧性安全</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sidRPr="00A3708B">
              <w:rPr>
                <w:rFonts w:ascii="微软雅黑" w:eastAsia="微软雅黑" w:hAnsi="微软雅黑" w:cs="微软雅黑" w:hint="eastAsia"/>
                <w:color w:val="013298"/>
                <w:kern w:val="0"/>
                <w:sz w:val="15"/>
                <w:szCs w:val="15"/>
              </w:rPr>
              <w:t>乡村规划</w:t>
            </w:r>
            <w:r>
              <w:rPr>
                <w:rFonts w:ascii="微软雅黑" w:eastAsia="微软雅黑" w:hAnsi="微软雅黑" w:cs="微软雅黑" w:hint="eastAsia"/>
                <w:color w:val="013298"/>
                <w:kern w:val="0"/>
                <w:sz w:val="15"/>
                <w:szCs w:val="15"/>
              </w:rPr>
              <w:t>与</w:t>
            </w:r>
            <w:proofErr w:type="gramStart"/>
            <w:r>
              <w:rPr>
                <w:rFonts w:ascii="微软雅黑" w:eastAsia="微软雅黑" w:hAnsi="微软雅黑" w:cs="微软雅黑" w:hint="eastAsia"/>
                <w:color w:val="013298"/>
                <w:kern w:val="0"/>
                <w:sz w:val="15"/>
                <w:szCs w:val="15"/>
              </w:rPr>
              <w:t>乡村文旅融合</w:t>
            </w:r>
            <w:proofErr w:type="gramEnd"/>
          </w:p>
        </w:tc>
      </w:tr>
      <w:tr w:rsidR="005C6C7D">
        <w:trPr>
          <w:trHeight w:val="90"/>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主要学历</w:t>
            </w:r>
          </w:p>
        </w:tc>
      </w:tr>
      <w:tr w:rsidR="005C6C7D">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Default="00A3708B">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2004</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2009</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0049747A">
              <w:rPr>
                <w:rFonts w:ascii="微软雅黑" w:eastAsia="微软雅黑" w:hAnsi="微软雅黑" w:cs="微软雅黑" w:hint="eastAsia"/>
                <w:color w:val="013298"/>
                <w:kern w:val="0"/>
                <w:sz w:val="15"/>
                <w:szCs w:val="15"/>
              </w:rPr>
              <w:t>山东科技</w:t>
            </w:r>
            <w:r w:rsidR="0016090C">
              <w:rPr>
                <w:rFonts w:ascii="微软雅黑" w:eastAsia="微软雅黑" w:hAnsi="微软雅黑" w:cs="微软雅黑" w:hint="eastAsia"/>
                <w:color w:val="013298"/>
                <w:kern w:val="0"/>
                <w:sz w:val="15"/>
                <w:szCs w:val="15"/>
              </w:rPr>
              <w:t>大学</w:t>
            </w:r>
            <w:r w:rsidR="0049747A">
              <w:rPr>
                <w:rFonts w:ascii="微软雅黑" w:eastAsia="微软雅黑" w:hAnsi="微软雅黑" w:cs="微软雅黑" w:hint="eastAsia"/>
                <w:color w:val="013298"/>
                <w:kern w:val="0"/>
                <w:sz w:val="15"/>
                <w:szCs w:val="15"/>
              </w:rPr>
              <w:t>城市规划</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sidR="0049747A">
              <w:rPr>
                <w:rFonts w:ascii="微软雅黑" w:eastAsia="微软雅黑" w:hAnsi="微软雅黑" w:cs="微软雅黑" w:hint="eastAsia"/>
                <w:color w:val="013298"/>
                <w:kern w:val="0"/>
                <w:sz w:val="15"/>
                <w:szCs w:val="15"/>
              </w:rPr>
              <w:t>工学学士</w:t>
            </w:r>
            <w:r w:rsidR="00DA2BDA">
              <w:rPr>
                <w:rFonts w:ascii="微软雅黑" w:eastAsia="微软雅黑" w:hAnsi="微软雅黑" w:cs="微软雅黑" w:hint="eastAsia"/>
                <w:color w:val="013298"/>
                <w:kern w:val="0"/>
                <w:sz w:val="15"/>
                <w:szCs w:val="15"/>
              </w:rPr>
              <w:t>学位</w:t>
            </w:r>
          </w:p>
          <w:p w:rsidR="0016090C" w:rsidRDefault="0049747A" w:rsidP="0016090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2009</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2012</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青岛理工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建筑设计及其理论</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工学硕士</w:t>
            </w:r>
            <w:r w:rsidR="00DA2BDA">
              <w:rPr>
                <w:rFonts w:ascii="微软雅黑" w:eastAsia="微软雅黑" w:hAnsi="微软雅黑" w:cs="微软雅黑" w:hint="eastAsia"/>
                <w:color w:val="013298"/>
                <w:kern w:val="0"/>
                <w:sz w:val="15"/>
                <w:szCs w:val="15"/>
              </w:rPr>
              <w:t>学位</w:t>
            </w:r>
          </w:p>
          <w:p w:rsidR="005C6C7D" w:rsidRPr="0016090C" w:rsidRDefault="0049747A" w:rsidP="0049747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2012</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2019</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天津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城乡规划学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工学博士</w:t>
            </w:r>
            <w:r w:rsidR="00DA2BDA">
              <w:rPr>
                <w:rFonts w:ascii="微软雅黑" w:eastAsia="微软雅黑" w:hAnsi="微软雅黑" w:cs="微软雅黑" w:hint="eastAsia"/>
                <w:color w:val="013298"/>
                <w:kern w:val="0"/>
                <w:sz w:val="15"/>
                <w:szCs w:val="15"/>
              </w:rPr>
              <w:t>学位</w:t>
            </w:r>
          </w:p>
        </w:tc>
      </w:tr>
      <w:tr w:rsidR="005C6C7D">
        <w:trPr>
          <w:trHeight w:val="90"/>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主要学术经历</w:t>
            </w:r>
          </w:p>
        </w:tc>
      </w:tr>
      <w:tr w:rsidR="005C6C7D">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rsidR="008C0137" w:rsidRDefault="008C0137" w:rsidP="008C0137">
            <w:pPr>
              <w:widowControl/>
              <w:ind w:firstLine="288"/>
              <w:jc w:val="left"/>
              <w:rPr>
                <w:rFonts w:ascii="微软雅黑" w:eastAsia="微软雅黑" w:hAnsi="微软雅黑" w:cs="Times New Roman"/>
                <w:color w:val="013298"/>
                <w:kern w:val="0"/>
                <w:sz w:val="15"/>
                <w:szCs w:val="15"/>
              </w:rPr>
            </w:pPr>
            <w:r>
              <w:rPr>
                <w:rFonts w:ascii="微软雅黑" w:eastAsia="微软雅黑" w:hAnsi="微软雅黑" w:hint="eastAsia"/>
                <w:color w:val="013298"/>
                <w:kern w:val="0"/>
                <w:sz w:val="15"/>
                <w:szCs w:val="15"/>
              </w:rPr>
              <w:t>201</w:t>
            </w:r>
            <w:r>
              <w:rPr>
                <w:rFonts w:ascii="微软雅黑" w:eastAsia="微软雅黑" w:hAnsi="微软雅黑"/>
                <w:color w:val="013298"/>
                <w:kern w:val="0"/>
                <w:sz w:val="15"/>
                <w:szCs w:val="15"/>
              </w:rPr>
              <w:t>2</w:t>
            </w:r>
            <w:r>
              <w:rPr>
                <w:rFonts w:ascii="微软雅黑" w:eastAsia="微软雅黑" w:hAnsi="微软雅黑" w:hint="eastAsia"/>
                <w:color w:val="013298"/>
                <w:kern w:val="0"/>
                <w:sz w:val="15"/>
                <w:szCs w:val="15"/>
              </w:rPr>
              <w:t>.09 — 20</w:t>
            </w:r>
            <w:r>
              <w:rPr>
                <w:rFonts w:ascii="微软雅黑" w:eastAsia="微软雅黑" w:hAnsi="微软雅黑"/>
                <w:color w:val="013298"/>
                <w:kern w:val="0"/>
                <w:sz w:val="15"/>
                <w:szCs w:val="15"/>
              </w:rPr>
              <w:t>19</w:t>
            </w:r>
            <w:r>
              <w:rPr>
                <w:rFonts w:ascii="微软雅黑" w:eastAsia="微软雅黑" w:hAnsi="微软雅黑" w:hint="eastAsia"/>
                <w:color w:val="013298"/>
                <w:kern w:val="0"/>
                <w:sz w:val="15"/>
                <w:szCs w:val="15"/>
              </w:rPr>
              <w:t>.07    天津大学</w:t>
            </w:r>
          </w:p>
          <w:p w:rsidR="005C6C7D" w:rsidRDefault="008C0137" w:rsidP="008C0137">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hint="eastAsia"/>
                <w:color w:val="013298"/>
                <w:kern w:val="0"/>
                <w:sz w:val="15"/>
                <w:szCs w:val="15"/>
              </w:rPr>
              <w:t>201</w:t>
            </w:r>
            <w:r>
              <w:rPr>
                <w:rFonts w:ascii="微软雅黑" w:eastAsia="微软雅黑" w:hAnsi="微软雅黑"/>
                <w:color w:val="013298"/>
                <w:kern w:val="0"/>
                <w:sz w:val="15"/>
                <w:szCs w:val="15"/>
              </w:rPr>
              <w:t>9</w:t>
            </w:r>
            <w:r>
              <w:rPr>
                <w:rFonts w:ascii="微软雅黑" w:eastAsia="微软雅黑" w:hAnsi="微软雅黑" w:hint="eastAsia"/>
                <w:color w:val="013298"/>
                <w:kern w:val="0"/>
                <w:sz w:val="15"/>
                <w:szCs w:val="15"/>
              </w:rPr>
              <w:t>.09 — 至今       天津城建大学</w:t>
            </w:r>
          </w:p>
          <w:p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rsidR="00B23BBA" w:rsidRDefault="00A3708B" w:rsidP="00B23BB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无</w:t>
            </w:r>
          </w:p>
          <w:p w:rsidR="005C6C7D" w:rsidRDefault="005C6C7D">
            <w:pPr>
              <w:widowControl/>
              <w:jc w:val="left"/>
              <w:rPr>
                <w:rFonts w:ascii="微软雅黑" w:eastAsia="微软雅黑" w:hAnsi="微软雅黑" w:cs="微软雅黑"/>
                <w:color w:val="013298"/>
                <w:sz w:val="15"/>
                <w:szCs w:val="15"/>
              </w:rPr>
            </w:pPr>
          </w:p>
        </w:tc>
      </w:tr>
      <w:tr w:rsidR="005C6C7D">
        <w:trPr>
          <w:trHeight w:val="90"/>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主要讲授课程</w:t>
            </w:r>
          </w:p>
        </w:tc>
      </w:tr>
      <w:tr w:rsidR="005C6C7D">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Default="000C1D6F">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《村镇规划》《城市规划设计</w:t>
            </w:r>
            <w:r w:rsidRPr="000C1D6F">
              <w:rPr>
                <w:rFonts w:ascii="微软雅黑" w:eastAsia="微软雅黑" w:hAnsi="微软雅黑" w:cs="微软雅黑" w:hint="eastAsia"/>
                <w:color w:val="013298"/>
                <w:kern w:val="0"/>
                <w:sz w:val="15"/>
                <w:szCs w:val="15"/>
              </w:rPr>
              <w:t>Ⅲ</w:t>
            </w:r>
            <w:r>
              <w:rPr>
                <w:rFonts w:ascii="微软雅黑" w:eastAsia="微软雅黑" w:hAnsi="微软雅黑" w:cs="微软雅黑" w:hint="eastAsia"/>
                <w:color w:val="013298"/>
                <w:kern w:val="0"/>
                <w:sz w:val="15"/>
                <w:szCs w:val="15"/>
              </w:rPr>
              <w:t>》《社会调查研究方法》《传统村落保护与利用》</w:t>
            </w:r>
          </w:p>
          <w:p w:rsidR="005C6C7D" w:rsidRPr="000C1D6F" w:rsidRDefault="005C6C7D">
            <w:pPr>
              <w:widowControl/>
              <w:ind w:firstLine="288"/>
              <w:jc w:val="left"/>
              <w:rPr>
                <w:rFonts w:ascii="微软雅黑" w:eastAsia="微软雅黑" w:hAnsi="微软雅黑" w:cs="微软雅黑"/>
                <w:color w:val="013298"/>
                <w:sz w:val="15"/>
                <w:szCs w:val="15"/>
              </w:rPr>
            </w:pPr>
          </w:p>
        </w:tc>
      </w:tr>
      <w:tr w:rsidR="005C6C7D">
        <w:trPr>
          <w:trHeight w:val="126"/>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主要学术兼职</w:t>
            </w:r>
          </w:p>
        </w:tc>
      </w:tr>
      <w:tr w:rsidR="005C6C7D">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0C1D6F" w:rsidRPr="000C1D6F" w:rsidRDefault="000C1D6F" w:rsidP="000C1D6F">
            <w:pPr>
              <w:widowControl/>
              <w:ind w:firstLine="288"/>
              <w:jc w:val="left"/>
              <w:rPr>
                <w:rFonts w:ascii="微软雅黑" w:eastAsia="微软雅黑" w:hAnsi="微软雅黑" w:cs="微软雅黑"/>
                <w:color w:val="013298"/>
                <w:kern w:val="0"/>
                <w:sz w:val="15"/>
                <w:szCs w:val="15"/>
              </w:rPr>
            </w:pPr>
            <w:r w:rsidRPr="000C1D6F">
              <w:rPr>
                <w:rFonts w:ascii="微软雅黑" w:eastAsia="微软雅黑" w:hAnsi="微软雅黑" w:cs="微软雅黑" w:hint="eastAsia"/>
                <w:color w:val="013298"/>
                <w:kern w:val="0"/>
                <w:sz w:val="15"/>
                <w:szCs w:val="15"/>
              </w:rPr>
              <w:t>天津市城市规划学会</w:t>
            </w:r>
            <w:r>
              <w:rPr>
                <w:rFonts w:ascii="微软雅黑" w:eastAsia="微软雅黑" w:hAnsi="微软雅黑" w:cs="微软雅黑" w:hint="eastAsia"/>
                <w:color w:val="013298"/>
                <w:kern w:val="0"/>
                <w:sz w:val="15"/>
                <w:szCs w:val="15"/>
              </w:rPr>
              <w:t xml:space="preserve"> </w:t>
            </w:r>
            <w:r w:rsidRPr="000C1D6F">
              <w:rPr>
                <w:rFonts w:ascii="微软雅黑" w:eastAsia="微软雅黑" w:hAnsi="微软雅黑" w:cs="微软雅黑" w:hint="eastAsia"/>
                <w:color w:val="013298"/>
                <w:kern w:val="0"/>
                <w:sz w:val="15"/>
                <w:szCs w:val="15"/>
              </w:rPr>
              <w:t>青年委员会</w:t>
            </w:r>
            <w:r w:rsidR="008C0137">
              <w:rPr>
                <w:rFonts w:ascii="微软雅黑" w:eastAsia="微软雅黑" w:hAnsi="微软雅黑" w:cs="微软雅黑" w:hint="eastAsia"/>
                <w:color w:val="013298"/>
                <w:kern w:val="0"/>
                <w:sz w:val="15"/>
                <w:szCs w:val="15"/>
              </w:rPr>
              <w:t xml:space="preserve"> </w:t>
            </w:r>
            <w:r w:rsidRPr="000C1D6F">
              <w:rPr>
                <w:rFonts w:ascii="微软雅黑" w:eastAsia="微软雅黑" w:hAnsi="微软雅黑" w:cs="微软雅黑" w:hint="eastAsia"/>
                <w:color w:val="013298"/>
                <w:kern w:val="0"/>
                <w:sz w:val="15"/>
                <w:szCs w:val="15"/>
              </w:rPr>
              <w:t>秘书</w:t>
            </w:r>
          </w:p>
          <w:p w:rsidR="00DA2BDA" w:rsidRPr="000C1D6F" w:rsidRDefault="000C1D6F" w:rsidP="000C1D6F">
            <w:pPr>
              <w:widowControl/>
              <w:ind w:firstLine="288"/>
              <w:jc w:val="left"/>
              <w:rPr>
                <w:rFonts w:ascii="微软雅黑" w:eastAsia="微软雅黑" w:hAnsi="微软雅黑" w:cs="微软雅黑"/>
                <w:color w:val="013298"/>
                <w:kern w:val="0"/>
                <w:sz w:val="15"/>
                <w:szCs w:val="15"/>
              </w:rPr>
            </w:pPr>
            <w:r w:rsidRPr="000C1D6F">
              <w:rPr>
                <w:rFonts w:ascii="微软雅黑" w:eastAsia="微软雅黑" w:hAnsi="微软雅黑" w:cs="微软雅黑" w:hint="eastAsia"/>
                <w:color w:val="013298"/>
                <w:kern w:val="0"/>
                <w:sz w:val="15"/>
                <w:szCs w:val="15"/>
              </w:rPr>
              <w:t>天津市城市规划学会</w:t>
            </w:r>
            <w:r>
              <w:rPr>
                <w:rFonts w:ascii="微软雅黑" w:eastAsia="微软雅黑" w:hAnsi="微软雅黑" w:cs="微软雅黑" w:hint="eastAsia"/>
                <w:color w:val="013298"/>
                <w:kern w:val="0"/>
                <w:sz w:val="15"/>
                <w:szCs w:val="15"/>
              </w:rPr>
              <w:t xml:space="preserve"> </w:t>
            </w:r>
            <w:r w:rsidRPr="000C1D6F">
              <w:rPr>
                <w:rFonts w:ascii="微软雅黑" w:eastAsia="微软雅黑" w:hAnsi="微软雅黑" w:cs="微软雅黑" w:hint="eastAsia"/>
                <w:color w:val="013298"/>
                <w:kern w:val="0"/>
                <w:sz w:val="15"/>
                <w:szCs w:val="15"/>
              </w:rPr>
              <w:t>控</w:t>
            </w:r>
            <w:proofErr w:type="gramStart"/>
            <w:r w:rsidRPr="000C1D6F">
              <w:rPr>
                <w:rFonts w:ascii="微软雅黑" w:eastAsia="微软雅黑" w:hAnsi="微软雅黑" w:cs="微软雅黑" w:hint="eastAsia"/>
                <w:color w:val="013298"/>
                <w:kern w:val="0"/>
                <w:sz w:val="15"/>
                <w:szCs w:val="15"/>
              </w:rPr>
              <w:t>规</w:t>
            </w:r>
            <w:proofErr w:type="gramEnd"/>
            <w:r w:rsidRPr="000C1D6F">
              <w:rPr>
                <w:rFonts w:ascii="微软雅黑" w:eastAsia="微软雅黑" w:hAnsi="微软雅黑" w:cs="微软雅黑" w:hint="eastAsia"/>
                <w:color w:val="013298"/>
                <w:kern w:val="0"/>
                <w:sz w:val="15"/>
                <w:szCs w:val="15"/>
              </w:rPr>
              <w:t>委员会</w:t>
            </w:r>
            <w:r w:rsidR="008C0137">
              <w:rPr>
                <w:rFonts w:ascii="微软雅黑" w:eastAsia="微软雅黑" w:hAnsi="微软雅黑" w:cs="微软雅黑" w:hint="eastAsia"/>
                <w:color w:val="013298"/>
                <w:kern w:val="0"/>
                <w:sz w:val="15"/>
                <w:szCs w:val="15"/>
              </w:rPr>
              <w:t xml:space="preserve"> </w:t>
            </w:r>
            <w:r w:rsidRPr="000C1D6F">
              <w:rPr>
                <w:rFonts w:ascii="微软雅黑" w:eastAsia="微软雅黑" w:hAnsi="微软雅黑" w:cs="微软雅黑" w:hint="eastAsia"/>
                <w:color w:val="013298"/>
                <w:kern w:val="0"/>
                <w:sz w:val="15"/>
                <w:szCs w:val="15"/>
              </w:rPr>
              <w:t>委员</w:t>
            </w:r>
          </w:p>
          <w:p w:rsidR="00DA2BDA" w:rsidRPr="00DA2BDA" w:rsidRDefault="00DA2BDA" w:rsidP="00DA2BDA">
            <w:pPr>
              <w:widowControl/>
              <w:ind w:firstLine="288"/>
              <w:jc w:val="left"/>
              <w:rPr>
                <w:rFonts w:ascii="微软雅黑" w:eastAsia="微软雅黑" w:hAnsi="微软雅黑" w:cs="微软雅黑"/>
                <w:color w:val="FF0000"/>
                <w:kern w:val="0"/>
                <w:sz w:val="15"/>
                <w:szCs w:val="15"/>
              </w:rPr>
            </w:pPr>
          </w:p>
        </w:tc>
      </w:tr>
      <w:tr w:rsidR="005C6C7D">
        <w:trPr>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主要学术成就、奖励及荣誉</w:t>
            </w:r>
          </w:p>
        </w:tc>
      </w:tr>
      <w:tr w:rsidR="005C6C7D">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5C6C7D" w:rsidRPr="008C0137" w:rsidRDefault="008C0137" w:rsidP="008C0137">
            <w:pPr>
              <w:widowControl/>
              <w:ind w:firstLineChars="200"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长期从事基于数字技术的乡村规划与韧性安全研究工作，</w:t>
            </w:r>
            <w:r w:rsidR="009A5B08">
              <w:rPr>
                <w:rFonts w:ascii="微软雅黑" w:eastAsia="微软雅黑" w:hAnsi="微软雅黑" w:cs="微软雅黑" w:hint="eastAsia"/>
                <w:color w:val="013298"/>
                <w:kern w:val="0"/>
                <w:sz w:val="15"/>
                <w:szCs w:val="15"/>
              </w:rPr>
              <w:t>近五年</w:t>
            </w:r>
            <w:r w:rsidRPr="008C0137">
              <w:rPr>
                <w:rFonts w:ascii="微软雅黑" w:eastAsia="微软雅黑" w:hAnsi="微软雅黑" w:cs="微软雅黑" w:hint="eastAsia"/>
                <w:color w:val="013298"/>
                <w:kern w:val="0"/>
                <w:sz w:val="15"/>
                <w:szCs w:val="15"/>
              </w:rPr>
              <w:t>在《城市发展研究》、《城市问题》、《北京社会科学》、《建筑学报》、《灾害学》等核心期刊发表多篇学术成果。承担省部级课题“乡村振兴背景下天津乡村文化和旅游公共服务体系融合模式研究”1项、委局级课题“京津冀协同发展下乡村聚落生态韧性动态评估与提升路径研究”1项，参与“应对台风-暴雨耦合灾害的海湾型城市智慧韧性规划理论研究”、“黄河流域传统堡寨聚落群系整体性研究”两项国家自然科学基金，有较为丰富的</w:t>
            </w:r>
            <w:r>
              <w:rPr>
                <w:rFonts w:ascii="微软雅黑" w:eastAsia="微软雅黑" w:hAnsi="微软雅黑" w:cs="微软雅黑" w:hint="eastAsia"/>
                <w:color w:val="013298"/>
                <w:kern w:val="0"/>
                <w:sz w:val="15"/>
                <w:szCs w:val="15"/>
              </w:rPr>
              <w:t>科研</w:t>
            </w:r>
            <w:r w:rsidRPr="008C0137">
              <w:rPr>
                <w:rFonts w:ascii="微软雅黑" w:eastAsia="微软雅黑" w:hAnsi="微软雅黑" w:cs="微软雅黑" w:hint="eastAsia"/>
                <w:color w:val="013298"/>
                <w:kern w:val="0"/>
                <w:sz w:val="15"/>
                <w:szCs w:val="15"/>
              </w:rPr>
              <w:t>积累。</w:t>
            </w:r>
          </w:p>
          <w:p w:rsidR="005C6C7D" w:rsidRDefault="005C6C7D">
            <w:pPr>
              <w:widowControl/>
              <w:ind w:firstLine="288"/>
              <w:jc w:val="left"/>
              <w:rPr>
                <w:rFonts w:ascii="微软雅黑" w:eastAsia="微软雅黑" w:hAnsi="微软雅黑" w:cs="微软雅黑"/>
                <w:color w:val="013298"/>
                <w:kern w:val="0"/>
                <w:sz w:val="15"/>
                <w:szCs w:val="15"/>
              </w:rPr>
            </w:pPr>
          </w:p>
        </w:tc>
      </w:tr>
      <w:tr w:rsidR="005C6C7D">
        <w:trPr>
          <w:tblCellSpacing w:w="0" w:type="dxa"/>
          <w:jc w:val="center"/>
        </w:trPr>
        <w:tc>
          <w:tcPr>
            <w:tcW w:w="8825" w:type="dxa"/>
            <w:gridSpan w:val="3"/>
            <w:tcBorders>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t>主要科研项目及角色</w:t>
            </w:r>
          </w:p>
        </w:tc>
      </w:tr>
      <w:tr w:rsidR="005C6C7D">
        <w:trPr>
          <w:tblCellSpacing w:w="0" w:type="dxa"/>
          <w:jc w:val="center"/>
        </w:trPr>
        <w:tc>
          <w:tcPr>
            <w:tcW w:w="8825" w:type="dxa"/>
            <w:gridSpan w:val="3"/>
            <w:tcBorders>
              <w:tl2br w:val="nil"/>
              <w:tr2bl w:val="nil"/>
            </w:tcBorders>
            <w:shd w:val="clear" w:color="auto" w:fill="FFFFFF"/>
            <w:vAlign w:val="center"/>
          </w:tcPr>
          <w:p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rsidR="008C0137" w:rsidRPr="008C0137" w:rsidRDefault="008C0137" w:rsidP="008C0137">
            <w:pPr>
              <w:widowControl/>
              <w:ind w:firstLine="288"/>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（1）主持天津市艺术科学规划项目（B22039）：乡村振兴背景下天津乡村文化和旅游公共服务体系融合模式研究</w:t>
            </w:r>
          </w:p>
          <w:p w:rsidR="008C0137" w:rsidRPr="008C0137" w:rsidRDefault="008C0137" w:rsidP="008C0137">
            <w:pPr>
              <w:widowControl/>
              <w:ind w:firstLine="288"/>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（2）主持天津市教委科研计划项目（2020SK065）：京津冀协同发展背景下特大城市周边乡村聚落生态韧性动态评估与提升路径研究</w:t>
            </w:r>
          </w:p>
          <w:p w:rsidR="008C0137" w:rsidRPr="008C0137" w:rsidRDefault="008C0137" w:rsidP="008C0137">
            <w:pPr>
              <w:widowControl/>
              <w:ind w:firstLine="288"/>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w:t>
            </w:r>
            <w:r w:rsidRPr="008C0137">
              <w:rPr>
                <w:rFonts w:ascii="微软雅黑" w:eastAsia="微软雅黑" w:hAnsi="微软雅黑" w:cs="微软雅黑"/>
                <w:color w:val="013298"/>
                <w:kern w:val="0"/>
                <w:sz w:val="15"/>
                <w:szCs w:val="15"/>
              </w:rPr>
              <w:t>3</w:t>
            </w:r>
            <w:r w:rsidRPr="008C0137">
              <w:rPr>
                <w:rFonts w:ascii="微软雅黑" w:eastAsia="微软雅黑" w:hAnsi="微软雅黑" w:cs="微软雅黑" w:hint="eastAsia"/>
                <w:color w:val="013298"/>
                <w:kern w:val="0"/>
                <w:sz w:val="15"/>
                <w:szCs w:val="15"/>
              </w:rPr>
              <w:t>）参与国家自然科学基金面上项目（5207081375）：应对台风-暴雨耦合灾害的海湾型城市智慧韧性规划理论研究</w:t>
            </w:r>
          </w:p>
          <w:p w:rsidR="005C6C7D" w:rsidRDefault="008C0137" w:rsidP="008C0137">
            <w:pPr>
              <w:widowControl/>
              <w:ind w:firstLine="288"/>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w:t>
            </w:r>
            <w:r w:rsidRPr="008C0137">
              <w:rPr>
                <w:rFonts w:ascii="微软雅黑" w:eastAsia="微软雅黑" w:hAnsi="微软雅黑" w:cs="微软雅黑"/>
                <w:color w:val="013298"/>
                <w:kern w:val="0"/>
                <w:sz w:val="15"/>
                <w:szCs w:val="15"/>
              </w:rPr>
              <w:t>4</w:t>
            </w:r>
            <w:r w:rsidRPr="008C0137">
              <w:rPr>
                <w:rFonts w:ascii="微软雅黑" w:eastAsia="微软雅黑" w:hAnsi="微软雅黑" w:cs="微软雅黑" w:hint="eastAsia"/>
                <w:color w:val="013298"/>
                <w:kern w:val="0"/>
                <w:sz w:val="15"/>
                <w:szCs w:val="15"/>
              </w:rPr>
              <w:t>）参与国家自然科学基金面上项目（51778400）：河流域传统堡寨聚落群系整体性研究</w:t>
            </w:r>
          </w:p>
          <w:p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 xml:space="preserve">　　【完成项目】</w:t>
            </w:r>
          </w:p>
          <w:p w:rsidR="005C6C7D" w:rsidRDefault="008C0137">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无</w:t>
            </w:r>
          </w:p>
          <w:p w:rsidR="005C6C7D" w:rsidRDefault="005C6C7D">
            <w:pPr>
              <w:widowControl/>
              <w:ind w:leftChars="213" w:left="447"/>
              <w:jc w:val="left"/>
              <w:rPr>
                <w:rFonts w:ascii="微软雅黑" w:eastAsia="微软雅黑" w:hAnsi="微软雅黑" w:cs="微软雅黑"/>
                <w:color w:val="013298"/>
                <w:kern w:val="0"/>
                <w:sz w:val="15"/>
                <w:szCs w:val="15"/>
              </w:rPr>
            </w:pPr>
          </w:p>
          <w:p w:rsidR="005C6C7D" w:rsidRDefault="005C6C7D">
            <w:pPr>
              <w:widowControl/>
              <w:ind w:leftChars="213" w:left="447"/>
              <w:jc w:val="left"/>
              <w:rPr>
                <w:rFonts w:ascii="微软雅黑" w:eastAsia="微软雅黑" w:hAnsi="微软雅黑" w:cs="微软雅黑"/>
                <w:color w:val="013298"/>
                <w:kern w:val="0"/>
                <w:sz w:val="15"/>
                <w:szCs w:val="15"/>
              </w:rPr>
            </w:pPr>
          </w:p>
          <w:p w:rsidR="005C6C7D" w:rsidRDefault="005C6C7D">
            <w:pPr>
              <w:widowControl/>
              <w:ind w:leftChars="213" w:left="447"/>
              <w:jc w:val="left"/>
              <w:rPr>
                <w:rFonts w:ascii="微软雅黑" w:eastAsia="微软雅黑" w:hAnsi="微软雅黑" w:cs="微软雅黑"/>
                <w:color w:val="013298"/>
                <w:kern w:val="0"/>
                <w:sz w:val="15"/>
                <w:szCs w:val="15"/>
              </w:rPr>
            </w:pPr>
          </w:p>
        </w:tc>
      </w:tr>
      <w:tr w:rsidR="005C6C7D">
        <w:trPr>
          <w:tblCellSpacing w:w="0" w:type="dxa"/>
          <w:jc w:val="center"/>
        </w:trPr>
        <w:tc>
          <w:tcPr>
            <w:tcW w:w="8825" w:type="dxa"/>
            <w:gridSpan w:val="3"/>
            <w:tcBorders>
              <w:top w:val="single" w:sz="12" w:space="0" w:color="0033CC"/>
              <w:tl2br w:val="nil"/>
              <w:tr2bl w:val="nil"/>
            </w:tcBorders>
            <w:shd w:val="clear" w:color="auto" w:fill="FFFFFF"/>
            <w:vAlign w:val="center"/>
          </w:tcPr>
          <w:p w:rsidR="005C6C7D" w:rsidRDefault="00324940">
            <w:pPr>
              <w:widowControl/>
              <w:adjustRightInd w:val="0"/>
              <w:snapToGrid w:val="0"/>
              <w:jc w:val="left"/>
              <w:rPr>
                <w:rStyle w:val="a6"/>
                <w:rFonts w:ascii="微软雅黑" w:eastAsia="微软雅黑" w:hAnsi="微软雅黑" w:cs="微软雅黑"/>
                <w:color w:val="013298"/>
                <w:kern w:val="0"/>
                <w:sz w:val="15"/>
                <w:szCs w:val="15"/>
              </w:rPr>
            </w:pPr>
            <w:r>
              <w:rPr>
                <w:rStyle w:val="a6"/>
                <w:rFonts w:ascii="微软雅黑" w:eastAsia="微软雅黑" w:hAnsi="微软雅黑" w:cs="微软雅黑" w:hint="eastAsia"/>
                <w:color w:val="013298"/>
                <w:kern w:val="0"/>
                <w:sz w:val="15"/>
                <w:szCs w:val="15"/>
              </w:rPr>
              <w:lastRenderedPageBreak/>
              <w:t>代表性论文/论著及检索情况</w:t>
            </w:r>
          </w:p>
        </w:tc>
      </w:tr>
      <w:tr w:rsidR="005C6C7D" w:rsidTr="00704D4F">
        <w:trPr>
          <w:cantSplit/>
          <w:tblCellSpacing w:w="0" w:type="dxa"/>
          <w:jc w:val="center"/>
        </w:trPr>
        <w:tc>
          <w:tcPr>
            <w:tcW w:w="8825" w:type="dxa"/>
            <w:gridSpan w:val="3"/>
            <w:tcBorders>
              <w:tl2br w:val="nil"/>
              <w:tr2bl w:val="nil"/>
            </w:tcBorders>
            <w:shd w:val="clear" w:color="auto" w:fill="FFFFFF"/>
            <w:vAlign w:val="center"/>
          </w:tcPr>
          <w:p w:rsidR="005C6C7D" w:rsidRDefault="00324940">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8C0137">
              <w:rPr>
                <w:rFonts w:ascii="微软雅黑" w:eastAsia="微软雅黑" w:hAnsi="微软雅黑" w:cs="微软雅黑" w:hint="eastAsia"/>
                <w:color w:val="013298"/>
                <w:kern w:val="0"/>
                <w:sz w:val="15"/>
                <w:szCs w:val="15"/>
              </w:rPr>
              <w:t>无</w:t>
            </w:r>
          </w:p>
          <w:p w:rsidR="005C6C7D" w:rsidRDefault="005C6C7D">
            <w:pPr>
              <w:widowControl/>
              <w:ind w:firstLine="300"/>
              <w:jc w:val="left"/>
              <w:rPr>
                <w:rFonts w:ascii="微软雅黑" w:eastAsia="微软雅黑" w:hAnsi="微软雅黑" w:cs="微软雅黑"/>
                <w:color w:val="013298"/>
                <w:kern w:val="0"/>
                <w:sz w:val="15"/>
                <w:szCs w:val="15"/>
              </w:rPr>
            </w:pPr>
          </w:p>
          <w:p w:rsidR="005C6C7D" w:rsidRDefault="005C6C7D" w:rsidP="00324940">
            <w:pPr>
              <w:widowControl/>
              <w:adjustRightInd w:val="0"/>
              <w:snapToGrid w:val="0"/>
              <w:spacing w:line="200" w:lineRule="exact"/>
              <w:jc w:val="left"/>
              <w:rPr>
                <w:rFonts w:ascii="微软雅黑" w:eastAsia="微软雅黑" w:hAnsi="微软雅黑" w:cs="微软雅黑"/>
                <w:color w:val="013298"/>
                <w:kern w:val="0"/>
                <w:sz w:val="15"/>
                <w:szCs w:val="15"/>
              </w:rPr>
            </w:pPr>
          </w:p>
          <w:p w:rsidR="005C6C7D" w:rsidRDefault="0032494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w:t>
            </w:r>
            <w:r w:rsidR="009A5B08">
              <w:rPr>
                <w:rFonts w:ascii="微软雅黑" w:eastAsia="微软雅黑" w:hAnsi="微软雅黑" w:cs="微软雅黑" w:hint="eastAsia"/>
                <w:color w:val="013298"/>
                <w:kern w:val="0"/>
                <w:sz w:val="15"/>
                <w:szCs w:val="15"/>
              </w:rPr>
              <w:t>近五年</w:t>
            </w:r>
            <w:r>
              <w:rPr>
                <w:rFonts w:ascii="微软雅黑" w:eastAsia="微软雅黑" w:hAnsi="微软雅黑" w:cs="微软雅黑" w:hint="eastAsia"/>
                <w:color w:val="013298"/>
                <w:kern w:val="0"/>
                <w:sz w:val="15"/>
                <w:szCs w:val="15"/>
              </w:rPr>
              <w:t>已在国内外学术刊物发表学术论文</w:t>
            </w:r>
            <w:r w:rsidR="009A5B08">
              <w:rPr>
                <w:rFonts w:ascii="微软雅黑" w:eastAsia="微软雅黑" w:hAnsi="微软雅黑" w:cs="微软雅黑"/>
                <w:color w:val="013298"/>
                <w:kern w:val="0"/>
                <w:sz w:val="15"/>
                <w:szCs w:val="15"/>
              </w:rPr>
              <w:t>10</w:t>
            </w:r>
            <w:r w:rsidR="00592741">
              <w:rPr>
                <w:rFonts w:ascii="微软雅黑" w:eastAsia="微软雅黑" w:hAnsi="微软雅黑" w:cs="微软雅黑"/>
                <w:color w:val="013298"/>
                <w:kern w:val="0"/>
                <w:sz w:val="15"/>
                <w:szCs w:val="15"/>
              </w:rPr>
              <w:t>余</w:t>
            </w:r>
            <w:r>
              <w:rPr>
                <w:rFonts w:ascii="微软雅黑" w:eastAsia="微软雅黑" w:hAnsi="微软雅黑" w:cs="微软雅黑" w:hint="eastAsia"/>
                <w:color w:val="013298"/>
                <w:kern w:val="0"/>
                <w:sz w:val="15"/>
                <w:szCs w:val="15"/>
              </w:rPr>
              <w:t>篇，主要包括：</w:t>
            </w:r>
          </w:p>
          <w:p w:rsidR="00704D4F" w:rsidRPr="008C0137" w:rsidRDefault="008C0137" w:rsidP="00592741">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[1]</w:t>
            </w:r>
            <w:r w:rsidR="00592741">
              <w:rPr>
                <w:rFonts w:ascii="微软雅黑" w:eastAsia="微软雅黑" w:hAnsi="微软雅黑" w:cs="微软雅黑"/>
                <w:color w:val="013298"/>
                <w:kern w:val="0"/>
                <w:sz w:val="15"/>
                <w:szCs w:val="15"/>
              </w:rPr>
              <w:t xml:space="preserve"> </w:t>
            </w:r>
            <w:r w:rsidRPr="008C0137">
              <w:rPr>
                <w:rFonts w:ascii="微软雅黑" w:eastAsia="微软雅黑" w:hAnsi="微软雅黑" w:cs="微软雅黑" w:hint="eastAsia"/>
                <w:color w:val="013298"/>
                <w:kern w:val="0"/>
                <w:sz w:val="15"/>
                <w:szCs w:val="15"/>
              </w:rPr>
              <w:t>防灾视角下基于MCR模型的山地生态安全格局优化研究——以京津</w:t>
            </w:r>
            <w:proofErr w:type="gramStart"/>
            <w:r w:rsidRPr="008C0137">
              <w:rPr>
                <w:rFonts w:ascii="微软雅黑" w:eastAsia="微软雅黑" w:hAnsi="微软雅黑" w:cs="微软雅黑" w:hint="eastAsia"/>
                <w:color w:val="013298"/>
                <w:kern w:val="0"/>
                <w:sz w:val="15"/>
                <w:szCs w:val="15"/>
              </w:rPr>
              <w:t>冀山区</w:t>
            </w:r>
            <w:proofErr w:type="gramEnd"/>
            <w:r w:rsidRPr="008C0137">
              <w:rPr>
                <w:rFonts w:ascii="微软雅黑" w:eastAsia="微软雅黑" w:hAnsi="微软雅黑" w:cs="微软雅黑" w:hint="eastAsia"/>
                <w:color w:val="013298"/>
                <w:kern w:val="0"/>
                <w:sz w:val="15"/>
                <w:szCs w:val="15"/>
              </w:rPr>
              <w:t>为例[J].</w:t>
            </w:r>
            <w:r w:rsidR="00704D4F">
              <w:rPr>
                <w:rFonts w:ascii="微软雅黑" w:eastAsia="微软雅黑" w:hAnsi="微软雅黑" w:cs="微软雅黑" w:hint="eastAsia"/>
                <w:color w:val="013298"/>
                <w:kern w:val="0"/>
                <w:sz w:val="15"/>
                <w:szCs w:val="15"/>
              </w:rPr>
              <w:t>灾害</w:t>
            </w:r>
            <w:r w:rsidRPr="008C0137">
              <w:rPr>
                <w:rFonts w:ascii="微软雅黑" w:eastAsia="微软雅黑" w:hAnsi="微软雅黑" w:cs="微软雅黑" w:hint="eastAsia"/>
                <w:color w:val="013298"/>
                <w:kern w:val="0"/>
                <w:sz w:val="15"/>
                <w:szCs w:val="15"/>
              </w:rPr>
              <w:t>学,2021</w:t>
            </w:r>
            <w:r w:rsidR="00704D4F">
              <w:rPr>
                <w:rFonts w:ascii="微软雅黑" w:eastAsia="微软雅黑" w:hAnsi="微软雅黑" w:cs="微软雅黑"/>
                <w:color w:val="013298"/>
                <w:kern w:val="0"/>
                <w:sz w:val="15"/>
                <w:szCs w:val="15"/>
              </w:rPr>
              <w:t>,</w:t>
            </w:r>
            <w:r w:rsidR="00592741">
              <w:rPr>
                <w:rFonts w:ascii="微软雅黑" w:eastAsia="微软雅黑" w:hAnsi="微软雅黑" w:cs="微软雅黑" w:hint="eastAsia"/>
                <w:color w:val="013298"/>
                <w:kern w:val="0"/>
                <w:sz w:val="15"/>
                <w:szCs w:val="15"/>
              </w:rPr>
              <w:t xml:space="preserve"> 36(02): </w:t>
            </w:r>
            <w:r w:rsidR="00704D4F" w:rsidRPr="008C0137">
              <w:rPr>
                <w:rFonts w:ascii="微软雅黑" w:eastAsia="微软雅黑" w:hAnsi="微软雅黑" w:cs="微软雅黑" w:hint="eastAsia"/>
                <w:color w:val="013298"/>
                <w:kern w:val="0"/>
                <w:sz w:val="15"/>
                <w:szCs w:val="15"/>
              </w:rPr>
              <w:t>118-123.</w:t>
            </w:r>
          </w:p>
          <w:p w:rsidR="008C0137" w:rsidRPr="008C0137" w:rsidRDefault="008C0137" w:rsidP="008C0137">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[2]</w:t>
            </w:r>
            <w:r w:rsidR="00592741">
              <w:rPr>
                <w:rFonts w:ascii="微软雅黑" w:eastAsia="微软雅黑" w:hAnsi="微软雅黑" w:cs="微软雅黑"/>
                <w:color w:val="013298"/>
                <w:kern w:val="0"/>
                <w:sz w:val="15"/>
                <w:szCs w:val="15"/>
              </w:rPr>
              <w:t xml:space="preserve"> </w:t>
            </w:r>
            <w:r w:rsidRPr="008C0137">
              <w:rPr>
                <w:rFonts w:ascii="微软雅黑" w:eastAsia="微软雅黑" w:hAnsi="微软雅黑" w:cs="微软雅黑" w:hint="eastAsia"/>
                <w:color w:val="013298"/>
                <w:kern w:val="0"/>
                <w:sz w:val="15"/>
                <w:szCs w:val="15"/>
              </w:rPr>
              <w:t>基于山洪防控的京津冀山地城镇空间布局规划策略研究[J].城市问题</w:t>
            </w:r>
            <w:r w:rsidR="00592741">
              <w:rPr>
                <w:rFonts w:ascii="微软雅黑" w:eastAsia="微软雅黑" w:hAnsi="微软雅黑" w:cs="微软雅黑" w:hint="eastAsia"/>
                <w:color w:val="013298"/>
                <w:kern w:val="0"/>
                <w:sz w:val="15"/>
                <w:szCs w:val="15"/>
              </w:rPr>
              <w:t>,2020(10):4-10+18.</w:t>
            </w:r>
          </w:p>
          <w:p w:rsidR="008C0137" w:rsidRPr="008C0137" w:rsidRDefault="008C0137" w:rsidP="008C0137">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[3]</w:t>
            </w:r>
            <w:r w:rsidR="00592741">
              <w:rPr>
                <w:rFonts w:ascii="微软雅黑" w:eastAsia="微软雅黑" w:hAnsi="微软雅黑" w:cs="微软雅黑"/>
                <w:color w:val="013298"/>
                <w:kern w:val="0"/>
                <w:sz w:val="15"/>
                <w:szCs w:val="15"/>
              </w:rPr>
              <w:t xml:space="preserve"> </w:t>
            </w:r>
            <w:r w:rsidRPr="008C0137">
              <w:rPr>
                <w:rFonts w:ascii="微软雅黑" w:eastAsia="微软雅黑" w:hAnsi="微软雅黑" w:cs="微软雅黑" w:hint="eastAsia"/>
                <w:color w:val="013298"/>
                <w:kern w:val="0"/>
                <w:sz w:val="15"/>
                <w:szCs w:val="15"/>
              </w:rPr>
              <w:t>山洪灾害背景下京津</w:t>
            </w:r>
            <w:proofErr w:type="gramStart"/>
            <w:r w:rsidRPr="008C0137">
              <w:rPr>
                <w:rFonts w:ascii="微软雅黑" w:eastAsia="微软雅黑" w:hAnsi="微软雅黑" w:cs="微软雅黑" w:hint="eastAsia"/>
                <w:color w:val="013298"/>
                <w:kern w:val="0"/>
                <w:sz w:val="15"/>
                <w:szCs w:val="15"/>
              </w:rPr>
              <w:t>冀山区</w:t>
            </w:r>
            <w:proofErr w:type="gramEnd"/>
            <w:r w:rsidRPr="008C0137">
              <w:rPr>
                <w:rFonts w:ascii="微软雅黑" w:eastAsia="微软雅黑" w:hAnsi="微软雅黑" w:cs="微软雅黑" w:hint="eastAsia"/>
                <w:color w:val="013298"/>
                <w:kern w:val="0"/>
                <w:sz w:val="15"/>
                <w:szCs w:val="15"/>
              </w:rPr>
              <w:t>生态安全综合评价研究[J].北京社会科学,2019(03):111-118.</w:t>
            </w:r>
          </w:p>
          <w:p w:rsidR="008C0137" w:rsidRPr="008C0137" w:rsidRDefault="008C0137" w:rsidP="008C0137">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[4]</w:t>
            </w:r>
            <w:r w:rsidR="00592741">
              <w:rPr>
                <w:rFonts w:ascii="微软雅黑" w:eastAsia="微软雅黑" w:hAnsi="微软雅黑" w:cs="微软雅黑"/>
                <w:color w:val="013298"/>
                <w:kern w:val="0"/>
                <w:sz w:val="15"/>
                <w:szCs w:val="15"/>
              </w:rPr>
              <w:t xml:space="preserve"> </w:t>
            </w:r>
            <w:r w:rsidRPr="008C0137">
              <w:rPr>
                <w:rFonts w:ascii="微软雅黑" w:eastAsia="微软雅黑" w:hAnsi="微软雅黑" w:cs="微软雅黑" w:hint="eastAsia"/>
                <w:color w:val="013298"/>
                <w:kern w:val="0"/>
                <w:sz w:val="15"/>
                <w:szCs w:val="15"/>
              </w:rPr>
              <w:t>跨域协同与多元共治：京津</w:t>
            </w:r>
            <w:proofErr w:type="gramStart"/>
            <w:r w:rsidRPr="008C0137">
              <w:rPr>
                <w:rFonts w:ascii="微软雅黑" w:eastAsia="微软雅黑" w:hAnsi="微软雅黑" w:cs="微软雅黑" w:hint="eastAsia"/>
                <w:color w:val="013298"/>
                <w:kern w:val="0"/>
                <w:sz w:val="15"/>
                <w:szCs w:val="15"/>
              </w:rPr>
              <w:t>冀山区</w:t>
            </w:r>
            <w:proofErr w:type="gramEnd"/>
            <w:r w:rsidRPr="008C0137">
              <w:rPr>
                <w:rFonts w:ascii="微软雅黑" w:eastAsia="微软雅黑" w:hAnsi="微软雅黑" w:cs="微软雅黑" w:hint="eastAsia"/>
                <w:color w:val="013298"/>
                <w:kern w:val="0"/>
                <w:sz w:val="15"/>
                <w:szCs w:val="15"/>
              </w:rPr>
              <w:t>生态防灾规划研究[C]//天津市社会科学界第十六届学术年会优秀论文集 中国特色社会主义制度和国家治理体系显著优势（下）,2020:204-212..</w:t>
            </w:r>
          </w:p>
          <w:p w:rsidR="008C0137" w:rsidRPr="008C0137" w:rsidRDefault="008C0137" w:rsidP="008C0137">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[5]</w:t>
            </w:r>
            <w:r w:rsidR="00592741">
              <w:rPr>
                <w:rFonts w:ascii="微软雅黑" w:eastAsia="微软雅黑" w:hAnsi="微软雅黑" w:cs="微软雅黑"/>
                <w:color w:val="013298"/>
                <w:kern w:val="0"/>
                <w:sz w:val="15"/>
                <w:szCs w:val="15"/>
              </w:rPr>
              <w:t xml:space="preserve"> </w:t>
            </w:r>
            <w:r w:rsidR="00592741" w:rsidRPr="00592741">
              <w:rPr>
                <w:rFonts w:ascii="微软雅黑" w:eastAsia="微软雅黑" w:hAnsi="微软雅黑" w:cs="微软雅黑" w:hint="eastAsia"/>
                <w:color w:val="013298"/>
                <w:kern w:val="0"/>
                <w:sz w:val="15"/>
                <w:szCs w:val="15"/>
              </w:rPr>
              <w:t>基于景观格局指数的天津市</w:t>
            </w:r>
            <w:proofErr w:type="gramStart"/>
            <w:r w:rsidR="00592741" w:rsidRPr="00592741">
              <w:rPr>
                <w:rFonts w:ascii="微软雅黑" w:eastAsia="微软雅黑" w:hAnsi="微软雅黑" w:cs="微软雅黑" w:hint="eastAsia"/>
                <w:color w:val="013298"/>
                <w:kern w:val="0"/>
                <w:sz w:val="15"/>
                <w:szCs w:val="15"/>
              </w:rPr>
              <w:t>蓟</w:t>
            </w:r>
            <w:proofErr w:type="gramEnd"/>
            <w:r w:rsidR="00592741" w:rsidRPr="00592741">
              <w:rPr>
                <w:rFonts w:ascii="微软雅黑" w:eastAsia="微软雅黑" w:hAnsi="微软雅黑" w:cs="微软雅黑" w:hint="eastAsia"/>
                <w:color w:val="013298"/>
                <w:kern w:val="0"/>
                <w:sz w:val="15"/>
                <w:szCs w:val="15"/>
              </w:rPr>
              <w:t>州区耕地细碎</w:t>
            </w:r>
            <w:proofErr w:type="gramStart"/>
            <w:r w:rsidR="00592741" w:rsidRPr="00592741">
              <w:rPr>
                <w:rFonts w:ascii="微软雅黑" w:eastAsia="微软雅黑" w:hAnsi="微软雅黑" w:cs="微软雅黑" w:hint="eastAsia"/>
                <w:color w:val="013298"/>
                <w:kern w:val="0"/>
                <w:sz w:val="15"/>
                <w:szCs w:val="15"/>
              </w:rPr>
              <w:t>化评价</w:t>
            </w:r>
            <w:proofErr w:type="gramEnd"/>
            <w:r w:rsidR="00592741" w:rsidRPr="00592741">
              <w:rPr>
                <w:rFonts w:ascii="微软雅黑" w:eastAsia="微软雅黑" w:hAnsi="微软雅黑" w:cs="微软雅黑" w:hint="eastAsia"/>
                <w:color w:val="013298"/>
                <w:kern w:val="0"/>
                <w:sz w:val="15"/>
                <w:szCs w:val="15"/>
              </w:rPr>
              <w:t>与预测[J].水土保持通报,2022,42(03):112-119+156.</w:t>
            </w:r>
          </w:p>
          <w:p w:rsidR="005C6C7D" w:rsidRDefault="008C0137" w:rsidP="008C0137">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[6]</w:t>
            </w:r>
            <w:r w:rsidR="00592741">
              <w:rPr>
                <w:rFonts w:ascii="微软雅黑" w:eastAsia="微软雅黑" w:hAnsi="微软雅黑" w:cs="微软雅黑"/>
                <w:color w:val="013298"/>
                <w:kern w:val="0"/>
                <w:sz w:val="15"/>
                <w:szCs w:val="15"/>
              </w:rPr>
              <w:t xml:space="preserve"> </w:t>
            </w:r>
            <w:r w:rsidRPr="008C0137">
              <w:rPr>
                <w:rFonts w:ascii="微软雅黑" w:eastAsia="微软雅黑" w:hAnsi="微软雅黑" w:cs="微软雅黑" w:hint="eastAsia"/>
                <w:color w:val="013298"/>
                <w:kern w:val="0"/>
                <w:sz w:val="15"/>
                <w:szCs w:val="15"/>
              </w:rPr>
              <w:t>价值再生理念下乡村多元养老模式探索[C]//面向高质量发展的空间治理——2020中国城市规划年会论文集（16乡村规划）,2021:1116-1123.</w:t>
            </w:r>
          </w:p>
          <w:p w:rsidR="00704D4F" w:rsidRPr="00704D4F" w:rsidRDefault="00704D4F" w:rsidP="008C0137">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7</w:t>
            </w:r>
            <w:r w:rsidRPr="008C0137">
              <w:rPr>
                <w:rFonts w:ascii="微软雅黑" w:eastAsia="微软雅黑" w:hAnsi="微软雅黑" w:cs="微软雅黑" w:hint="eastAsia"/>
                <w:color w:val="013298"/>
                <w:kern w:val="0"/>
                <w:sz w:val="15"/>
                <w:szCs w:val="15"/>
              </w:rPr>
              <w:t>]</w:t>
            </w:r>
            <w:r w:rsidR="00592741">
              <w:rPr>
                <w:rFonts w:ascii="微软雅黑" w:eastAsia="微软雅黑" w:hAnsi="微软雅黑" w:cs="微软雅黑"/>
                <w:color w:val="013298"/>
                <w:kern w:val="0"/>
                <w:sz w:val="15"/>
                <w:szCs w:val="15"/>
              </w:rPr>
              <w:t xml:space="preserve"> </w:t>
            </w:r>
            <w:r w:rsidR="00592741" w:rsidRPr="00592741">
              <w:rPr>
                <w:rFonts w:ascii="微软雅黑" w:eastAsia="微软雅黑" w:hAnsi="微软雅黑" w:cs="微软雅黑" w:hint="eastAsia"/>
                <w:color w:val="013298"/>
                <w:kern w:val="0"/>
                <w:sz w:val="15"/>
                <w:szCs w:val="15"/>
              </w:rPr>
              <w:t>山洪灾害背景下京津</w:t>
            </w:r>
            <w:proofErr w:type="gramStart"/>
            <w:r w:rsidR="00592741" w:rsidRPr="00592741">
              <w:rPr>
                <w:rFonts w:ascii="微软雅黑" w:eastAsia="微软雅黑" w:hAnsi="微软雅黑" w:cs="微软雅黑" w:hint="eastAsia"/>
                <w:color w:val="013298"/>
                <w:kern w:val="0"/>
                <w:sz w:val="15"/>
                <w:szCs w:val="15"/>
              </w:rPr>
              <w:t>冀山区</w:t>
            </w:r>
            <w:proofErr w:type="gramEnd"/>
            <w:r w:rsidR="00592741" w:rsidRPr="00592741">
              <w:rPr>
                <w:rFonts w:ascii="微软雅黑" w:eastAsia="微软雅黑" w:hAnsi="微软雅黑" w:cs="微软雅黑" w:hint="eastAsia"/>
                <w:color w:val="013298"/>
                <w:kern w:val="0"/>
                <w:sz w:val="15"/>
                <w:szCs w:val="15"/>
              </w:rPr>
              <w:t>生态安全综合评价研究[J].北京社会科学</w:t>
            </w:r>
            <w:r w:rsidR="00592741">
              <w:rPr>
                <w:rFonts w:ascii="微软雅黑" w:eastAsia="微软雅黑" w:hAnsi="微软雅黑" w:cs="微软雅黑" w:hint="eastAsia"/>
                <w:color w:val="013298"/>
                <w:kern w:val="0"/>
                <w:sz w:val="15"/>
                <w:szCs w:val="15"/>
              </w:rPr>
              <w:t>,2019(03):111-118.</w:t>
            </w:r>
          </w:p>
          <w:p w:rsidR="00704D4F" w:rsidRPr="00704D4F" w:rsidRDefault="00704D4F" w:rsidP="00704D4F">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8</w:t>
            </w:r>
            <w:r w:rsidRPr="008C0137">
              <w:rPr>
                <w:rFonts w:ascii="微软雅黑" w:eastAsia="微软雅黑" w:hAnsi="微软雅黑" w:cs="微软雅黑" w:hint="eastAsia"/>
                <w:color w:val="013298"/>
                <w:kern w:val="0"/>
                <w:sz w:val="15"/>
                <w:szCs w:val="15"/>
              </w:rPr>
              <w:t>]</w:t>
            </w:r>
            <w:r w:rsidR="00592741">
              <w:rPr>
                <w:rFonts w:ascii="微软雅黑" w:eastAsia="微软雅黑" w:hAnsi="微软雅黑" w:cs="微软雅黑"/>
                <w:color w:val="013298"/>
                <w:kern w:val="0"/>
                <w:sz w:val="15"/>
                <w:szCs w:val="15"/>
              </w:rPr>
              <w:t xml:space="preserve"> </w:t>
            </w:r>
            <w:r w:rsidRPr="00704D4F">
              <w:rPr>
                <w:rFonts w:ascii="微软雅黑" w:eastAsia="微软雅黑" w:hAnsi="微软雅黑" w:cs="微软雅黑" w:hint="eastAsia"/>
                <w:color w:val="013298"/>
                <w:kern w:val="0"/>
                <w:sz w:val="15"/>
                <w:szCs w:val="15"/>
              </w:rPr>
              <w:t>基于“压力—状态—响应”模型的超大城市远郊乡镇生态韧性评价研究——以天津市</w:t>
            </w:r>
            <w:proofErr w:type="gramStart"/>
            <w:r w:rsidRPr="00704D4F">
              <w:rPr>
                <w:rFonts w:ascii="微软雅黑" w:eastAsia="微软雅黑" w:hAnsi="微软雅黑" w:cs="微软雅黑" w:hint="eastAsia"/>
                <w:color w:val="013298"/>
                <w:kern w:val="0"/>
                <w:sz w:val="15"/>
                <w:szCs w:val="15"/>
              </w:rPr>
              <w:t>蓟</w:t>
            </w:r>
            <w:proofErr w:type="gramEnd"/>
            <w:r w:rsidRPr="00704D4F">
              <w:rPr>
                <w:rFonts w:ascii="微软雅黑" w:eastAsia="微软雅黑" w:hAnsi="微软雅黑" w:cs="微软雅黑" w:hint="eastAsia"/>
                <w:color w:val="013298"/>
                <w:kern w:val="0"/>
                <w:sz w:val="15"/>
                <w:szCs w:val="15"/>
              </w:rPr>
              <w:t>州区为例[J].小城镇建设,2023,41(04):19-27</w:t>
            </w:r>
          </w:p>
          <w:p w:rsidR="009A5B08" w:rsidRDefault="00704D4F" w:rsidP="009A5B08">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9</w:t>
            </w:r>
            <w:r w:rsidRPr="008C0137">
              <w:rPr>
                <w:rFonts w:ascii="微软雅黑" w:eastAsia="微软雅黑" w:hAnsi="微软雅黑" w:cs="微软雅黑" w:hint="eastAsia"/>
                <w:color w:val="013298"/>
                <w:kern w:val="0"/>
                <w:sz w:val="15"/>
                <w:szCs w:val="15"/>
              </w:rPr>
              <w:t>]</w:t>
            </w:r>
            <w:r w:rsidR="00592741">
              <w:rPr>
                <w:rFonts w:ascii="微软雅黑" w:eastAsia="微软雅黑" w:hAnsi="微软雅黑" w:cs="微软雅黑"/>
                <w:color w:val="013298"/>
                <w:kern w:val="0"/>
                <w:sz w:val="15"/>
                <w:szCs w:val="15"/>
              </w:rPr>
              <w:t xml:space="preserve"> </w:t>
            </w:r>
            <w:r w:rsidR="009A5B08" w:rsidRPr="009A5B08">
              <w:rPr>
                <w:rFonts w:ascii="微软雅黑" w:eastAsia="微软雅黑" w:hAnsi="微软雅黑" w:cs="微软雅黑" w:hint="eastAsia"/>
                <w:color w:val="013298"/>
                <w:kern w:val="0"/>
                <w:sz w:val="15"/>
                <w:szCs w:val="15"/>
              </w:rPr>
              <w:t>低碳导向下的乡镇空间结构优化研究</w:t>
            </w:r>
            <w:r w:rsidR="009A5B08" w:rsidRPr="008C0137">
              <w:rPr>
                <w:rFonts w:ascii="微软雅黑" w:eastAsia="微软雅黑" w:hAnsi="微软雅黑" w:cs="微软雅黑" w:hint="eastAsia"/>
                <w:color w:val="013298"/>
                <w:kern w:val="0"/>
                <w:sz w:val="15"/>
                <w:szCs w:val="15"/>
              </w:rPr>
              <w:t>[C]//202</w:t>
            </w:r>
            <w:r w:rsidR="009A5B08">
              <w:rPr>
                <w:rFonts w:ascii="微软雅黑" w:eastAsia="微软雅黑" w:hAnsi="微软雅黑" w:cs="微软雅黑"/>
                <w:color w:val="013298"/>
                <w:kern w:val="0"/>
                <w:sz w:val="15"/>
                <w:szCs w:val="15"/>
              </w:rPr>
              <w:t>3</w:t>
            </w:r>
            <w:r w:rsidR="009A5B08" w:rsidRPr="008C0137">
              <w:rPr>
                <w:rFonts w:ascii="微软雅黑" w:eastAsia="微软雅黑" w:hAnsi="微软雅黑" w:cs="微软雅黑" w:hint="eastAsia"/>
                <w:color w:val="013298"/>
                <w:kern w:val="0"/>
                <w:sz w:val="15"/>
                <w:szCs w:val="15"/>
              </w:rPr>
              <w:t>中国城市规划年会论文集</w:t>
            </w:r>
            <w:r w:rsidR="009A5B08">
              <w:rPr>
                <w:rFonts w:ascii="微软雅黑" w:eastAsia="微软雅黑" w:hAnsi="微软雅黑" w:cs="微软雅黑" w:hint="eastAsia"/>
                <w:color w:val="013298"/>
                <w:kern w:val="0"/>
                <w:sz w:val="15"/>
                <w:szCs w:val="15"/>
              </w:rPr>
              <w:t>.</w:t>
            </w:r>
          </w:p>
          <w:p w:rsidR="009A5B08" w:rsidRPr="00324940" w:rsidRDefault="009A5B08" w:rsidP="009A5B08">
            <w:pPr>
              <w:widowControl/>
              <w:ind w:firstLine="300"/>
              <w:jc w:val="left"/>
              <w:rPr>
                <w:rFonts w:ascii="微软雅黑" w:eastAsia="微软雅黑" w:hAnsi="微软雅黑" w:cs="微软雅黑"/>
                <w:color w:val="013298"/>
                <w:kern w:val="0"/>
                <w:sz w:val="15"/>
                <w:szCs w:val="15"/>
              </w:rPr>
            </w:pPr>
            <w:r w:rsidRPr="008C0137">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10</w:t>
            </w:r>
            <w:r w:rsidRPr="008C0137">
              <w:rPr>
                <w:rFonts w:ascii="微软雅黑" w:eastAsia="微软雅黑" w:hAnsi="微软雅黑" w:cs="微软雅黑" w:hint="eastAsia"/>
                <w:color w:val="013298"/>
                <w:kern w:val="0"/>
                <w:sz w:val="15"/>
                <w:szCs w:val="15"/>
              </w:rPr>
              <w:t>]</w:t>
            </w:r>
            <w:r w:rsidR="00592741">
              <w:rPr>
                <w:rFonts w:ascii="微软雅黑" w:eastAsia="微软雅黑" w:hAnsi="微软雅黑" w:cs="微软雅黑"/>
                <w:color w:val="013298"/>
                <w:kern w:val="0"/>
                <w:sz w:val="15"/>
                <w:szCs w:val="15"/>
              </w:rPr>
              <w:t xml:space="preserve"> </w:t>
            </w:r>
            <w:bookmarkStart w:id="0" w:name="_GoBack"/>
            <w:bookmarkEnd w:id="0"/>
            <w:r w:rsidR="00592741" w:rsidRPr="00592741">
              <w:rPr>
                <w:rFonts w:ascii="微软雅黑" w:eastAsia="微软雅黑" w:hAnsi="微软雅黑" w:cs="微软雅黑" w:hint="eastAsia"/>
                <w:color w:val="013298"/>
                <w:kern w:val="0"/>
                <w:sz w:val="15"/>
                <w:szCs w:val="15"/>
              </w:rPr>
              <w:t>天津市蓟州区耕地生态系统景观格局演变特征研究</w:t>
            </w:r>
            <w:r w:rsidR="00592741" w:rsidRPr="008C0137">
              <w:rPr>
                <w:rFonts w:ascii="微软雅黑" w:eastAsia="微软雅黑" w:hAnsi="微软雅黑" w:cs="微软雅黑" w:hint="eastAsia"/>
                <w:color w:val="013298"/>
                <w:kern w:val="0"/>
                <w:sz w:val="15"/>
                <w:szCs w:val="15"/>
              </w:rPr>
              <w:t>[C]//202</w:t>
            </w:r>
            <w:r w:rsidR="00592741">
              <w:rPr>
                <w:rFonts w:ascii="微软雅黑" w:eastAsia="微软雅黑" w:hAnsi="微软雅黑" w:cs="微软雅黑"/>
                <w:color w:val="013298"/>
                <w:kern w:val="0"/>
                <w:sz w:val="15"/>
                <w:szCs w:val="15"/>
              </w:rPr>
              <w:t>3</w:t>
            </w:r>
            <w:r w:rsidR="00592741" w:rsidRPr="008C0137">
              <w:rPr>
                <w:rFonts w:ascii="微软雅黑" w:eastAsia="微软雅黑" w:hAnsi="微软雅黑" w:cs="微软雅黑" w:hint="eastAsia"/>
                <w:color w:val="013298"/>
                <w:kern w:val="0"/>
                <w:sz w:val="15"/>
                <w:szCs w:val="15"/>
              </w:rPr>
              <w:t>中国城市规划年会论文集</w:t>
            </w:r>
            <w:r w:rsidR="00592741">
              <w:rPr>
                <w:rFonts w:ascii="微软雅黑" w:eastAsia="微软雅黑" w:hAnsi="微软雅黑" w:cs="微软雅黑" w:hint="eastAsia"/>
                <w:color w:val="013298"/>
                <w:kern w:val="0"/>
                <w:sz w:val="15"/>
                <w:szCs w:val="15"/>
              </w:rPr>
              <w:t>.</w:t>
            </w:r>
          </w:p>
          <w:p w:rsidR="00704D4F" w:rsidRPr="00324940" w:rsidRDefault="00704D4F" w:rsidP="00704D4F">
            <w:pPr>
              <w:widowControl/>
              <w:ind w:firstLine="300"/>
              <w:jc w:val="left"/>
              <w:rPr>
                <w:rFonts w:ascii="微软雅黑" w:eastAsia="微软雅黑" w:hAnsi="微软雅黑" w:cs="微软雅黑"/>
                <w:color w:val="013298"/>
                <w:kern w:val="0"/>
                <w:sz w:val="15"/>
                <w:szCs w:val="15"/>
              </w:rPr>
            </w:pPr>
          </w:p>
          <w:p w:rsidR="005C6C7D" w:rsidRDefault="005C6C7D">
            <w:pPr>
              <w:widowControl/>
              <w:ind w:firstLine="300"/>
              <w:jc w:val="left"/>
              <w:rPr>
                <w:rFonts w:ascii="微软雅黑" w:eastAsia="微软雅黑" w:hAnsi="微软雅黑" w:cs="微软雅黑"/>
                <w:color w:val="013298"/>
                <w:kern w:val="0"/>
                <w:sz w:val="15"/>
                <w:szCs w:val="15"/>
              </w:rPr>
            </w:pPr>
          </w:p>
        </w:tc>
      </w:tr>
    </w:tbl>
    <w:p w:rsidR="005C6C7D" w:rsidRDefault="005C6C7D"/>
    <w:sectPr w:rsidR="005C6C7D">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0C1D6F"/>
    <w:rsid w:val="0016090C"/>
    <w:rsid w:val="001C7E3E"/>
    <w:rsid w:val="001F295B"/>
    <w:rsid w:val="00236398"/>
    <w:rsid w:val="002436C1"/>
    <w:rsid w:val="00262D44"/>
    <w:rsid w:val="002F2E2E"/>
    <w:rsid w:val="00324940"/>
    <w:rsid w:val="0035026F"/>
    <w:rsid w:val="003D1F5D"/>
    <w:rsid w:val="00400ABE"/>
    <w:rsid w:val="0049747A"/>
    <w:rsid w:val="00592741"/>
    <w:rsid w:val="005C6C7D"/>
    <w:rsid w:val="006226D7"/>
    <w:rsid w:val="00634A25"/>
    <w:rsid w:val="006B68C1"/>
    <w:rsid w:val="00704D4F"/>
    <w:rsid w:val="007B0AE8"/>
    <w:rsid w:val="007B7885"/>
    <w:rsid w:val="008C0137"/>
    <w:rsid w:val="008C6531"/>
    <w:rsid w:val="008F0791"/>
    <w:rsid w:val="00954697"/>
    <w:rsid w:val="009A4937"/>
    <w:rsid w:val="009A5B08"/>
    <w:rsid w:val="00A3708B"/>
    <w:rsid w:val="00AC55DE"/>
    <w:rsid w:val="00AF6AB1"/>
    <w:rsid w:val="00B23BBA"/>
    <w:rsid w:val="00B45D2A"/>
    <w:rsid w:val="00DA2BDA"/>
    <w:rsid w:val="00DD6CA0"/>
    <w:rsid w:val="00E04D0E"/>
    <w:rsid w:val="00E34AD8"/>
    <w:rsid w:val="00E842D1"/>
    <w:rsid w:val="00EE2E06"/>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66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252</Words>
  <Characters>1440</Characters>
  <Application>Microsoft Office Word</Application>
  <DocSecurity>0</DocSecurity>
  <Lines>12</Lines>
  <Paragraphs>3</Paragraphs>
  <ScaleCrop>false</ScaleCrop>
  <Company>xtz.kuaimaxt.cn</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帐户</cp:lastModifiedBy>
  <cp:revision>11</cp:revision>
  <dcterms:created xsi:type="dcterms:W3CDTF">2023-06-14T02:59:00Z</dcterms:created>
  <dcterms:modified xsi:type="dcterms:W3CDTF">2023-06-19T02:01:00Z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